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D72E4" w:rsidRDefault="000D72E4" w:rsidP="000D72E4">
      <w:pPr>
        <w:pStyle w:val="a3"/>
        <w:shd w:val="clear" w:color="auto" w:fill="FFFFFF"/>
        <w:jc w:val="center"/>
        <w:rPr>
          <w:rFonts w:ascii="Verdana" w:hAnsi="Verdana"/>
          <w:color w:val="000000"/>
          <w:sz w:val="17"/>
          <w:szCs w:val="17"/>
        </w:rPr>
      </w:pPr>
      <w:r>
        <w:t xml:space="preserve">10 </w:t>
      </w:r>
      <w:r>
        <w:rPr>
          <w:rStyle w:val="a4"/>
          <w:rFonts w:ascii="Verdana" w:hAnsi="Verdana"/>
          <w:color w:val="000000"/>
          <w:sz w:val="17"/>
          <w:szCs w:val="17"/>
        </w:rPr>
        <w:t> Содержание и технологии ликвидации предпринимательской фирмы</w:t>
      </w:r>
    </w:p>
    <w:p w:rsidR="000D72E4" w:rsidRDefault="000D72E4" w:rsidP="000D72E4">
      <w:pPr>
        <w:pStyle w:val="a3"/>
        <w:shd w:val="clear" w:color="auto" w:fill="FFFFFF"/>
        <w:rPr>
          <w:rFonts w:ascii="Verdana" w:hAnsi="Verdana"/>
          <w:color w:val="000000"/>
          <w:sz w:val="17"/>
          <w:szCs w:val="17"/>
        </w:rPr>
      </w:pPr>
      <w:r>
        <w:rPr>
          <w:rFonts w:ascii="Verdana" w:hAnsi="Verdana"/>
          <w:color w:val="000000"/>
          <w:sz w:val="17"/>
          <w:szCs w:val="17"/>
        </w:rPr>
        <w:t>   В предшествующих разделах учебника «Основы бизнеса» мы рассматривали вопросы о том, как создается предпринимательская фирма, что обязаны знать и делать субъекты предпринимательского бизнеса на начальном этапе функционирования фирмы, какие именно решения они обязаны принимать для обеспечения жизнедеятельности компании. Если «стартовые» решения оказываются обоснованными, стратегические, оперативные и конъюнктурные установки, принятые руководством компании, - соответствующими ее миссии, если, наконец, внутренняя среда фирмы, ее коммуникации, конкурентная позиция и конкурентный статус выстроены правильно, данная компания имеет все основания считаться конкурентоспособной.</w:t>
      </w:r>
      <w:r>
        <w:rPr>
          <w:rFonts w:ascii="Verdana" w:hAnsi="Verdana"/>
          <w:color w:val="000000"/>
          <w:sz w:val="17"/>
          <w:szCs w:val="17"/>
        </w:rPr>
        <w:br/>
        <w:t>   Тем не менее, далеко не все субъекты предпринимательского бизнеса процветают на всех этапах своего существования. В жизни каждого из субъектов предпринимательского бизнеса обязательно наступает драматический момент, когда в состоянии данного субъекта бизнеса происходят стратегические изменения, которые обычно случаются в трех основных формах, а именно:</w:t>
      </w:r>
      <w:r>
        <w:rPr>
          <w:rFonts w:ascii="Verdana" w:hAnsi="Verdana"/>
          <w:color w:val="000000"/>
          <w:sz w:val="17"/>
          <w:szCs w:val="17"/>
        </w:rPr>
        <w:br/>
        <w:t>   - ликвидация предпринимательской фирмы;</w:t>
      </w:r>
      <w:r>
        <w:rPr>
          <w:rFonts w:ascii="Verdana" w:hAnsi="Verdana"/>
          <w:color w:val="000000"/>
          <w:sz w:val="17"/>
          <w:szCs w:val="17"/>
        </w:rPr>
        <w:br/>
        <w:t>   - реорганизация предпринимательской фирмы без смены ее собственника (собственников);</w:t>
      </w:r>
      <w:r>
        <w:rPr>
          <w:rFonts w:ascii="Verdana" w:hAnsi="Verdana"/>
          <w:color w:val="000000"/>
          <w:sz w:val="17"/>
          <w:szCs w:val="17"/>
        </w:rPr>
        <w:br/>
        <w:t>   - реорганизация предпринимательской фирмы со сменой ее собственника (собственников).</w:t>
      </w:r>
      <w:r>
        <w:rPr>
          <w:rFonts w:ascii="Verdana" w:hAnsi="Verdana"/>
          <w:color w:val="000000"/>
          <w:sz w:val="17"/>
          <w:szCs w:val="17"/>
        </w:rPr>
        <w:br/>
        <w:t>   Под ликвидацией предпринимательской фирмы понимается завершение деятельности данной фирмы и ее роспуск. Поэтому ликвидация предпринимательской фирмы всегда связана с прекращением деятельности определенного юридического лица без перехода прав и обязанностей в порядке правопреемства к другим юридическим или физическим лицам и, следовательно, с полным прекращением бизнеса. В странах с рыночной экономикой ликвидация субъектов предпринимательского бизнеса выступает вполне обыденным и часто встречающимся явлением. Известно, что в мире ежегодно прекращает существование до 70% вновь созданных фирм.</w:t>
      </w:r>
      <w:r>
        <w:rPr>
          <w:rFonts w:ascii="Verdana" w:hAnsi="Verdana"/>
          <w:color w:val="000000"/>
          <w:sz w:val="17"/>
          <w:szCs w:val="17"/>
        </w:rPr>
        <w:br/>
        <w:t>   Процедура ликвидации проблемной предпринимательской фирмы предусмотрена действующим законодательством, но сама технология ликвидации фирмы обязательно описывается в учредительных документах данной фирмы. Законодательство не в состоянии определить всех особенностей, тем более всех причин, по которым предпринимательская фирма может быть ликвидирована. В общем случае, она может быть ликвидирована либо</w:t>
      </w:r>
      <w:r>
        <w:rPr>
          <w:rFonts w:ascii="Verdana" w:hAnsi="Verdana"/>
          <w:color w:val="000000"/>
          <w:sz w:val="17"/>
          <w:szCs w:val="17"/>
        </w:rPr>
        <w:br/>
        <w:t>   - добровольно - в этом случае ее учредители или участники принимают самостоятельное решение о завершении своего бизнеса и о прекращении деятельности фирмы, либо</w:t>
      </w:r>
      <w:r>
        <w:rPr>
          <w:rFonts w:ascii="Verdana" w:hAnsi="Verdana"/>
          <w:color w:val="000000"/>
          <w:sz w:val="17"/>
          <w:szCs w:val="17"/>
        </w:rPr>
        <w:br/>
        <w:t>   - принудительно, по решению органов государственной власти (прежде всего, органов судебной власти).</w:t>
      </w:r>
      <w:r>
        <w:rPr>
          <w:rFonts w:ascii="Verdana" w:hAnsi="Verdana"/>
          <w:color w:val="000000"/>
          <w:sz w:val="17"/>
          <w:szCs w:val="17"/>
        </w:rPr>
        <w:br/>
        <w:t>   Обратимся вначале к основаниям, содержанию и технологиям добровольной ликвидации предпринимательской фирмы. Руководство предпринимательской фирмы может принять решение о ликвидации по различным основаниям.</w:t>
      </w:r>
      <w:r>
        <w:rPr>
          <w:rFonts w:ascii="Verdana" w:hAnsi="Verdana"/>
          <w:color w:val="000000"/>
          <w:sz w:val="17"/>
          <w:szCs w:val="17"/>
        </w:rPr>
        <w:br/>
        <w:t>   Первое основание  состоит в том, что предпринимательская фирма фактически сумела добиться результатов, ради которых она была создана своими учредителями. Такое основание может быть применено к действующей компании в том случае, если изначально данная компания создавалась учредителями именно под конкретные цели, причем достижение иных целей и развитие предпринимательской деятельности в других направлениях, даже весьма заманчивых, не входит в планы учредителей компании.</w:t>
      </w:r>
      <w:r>
        <w:rPr>
          <w:rFonts w:ascii="Verdana" w:hAnsi="Verdana"/>
          <w:color w:val="000000"/>
          <w:sz w:val="17"/>
          <w:szCs w:val="17"/>
        </w:rPr>
        <w:br/>
        <w:t>   Второе основание ликвидации предпринимательской фирмы состоит в истечении срока, на который данная фирма была создана. Указанное основание ликвидации фирмы принимается в расчет, так же, как и в рассмотренном выше случае, если учредители, создавая компанию, заранее договорились между собой о том, что их совместные деловые интересы имеют ограничения во времени. При этом общность объектов заинтересованности, равно, как и желание работать вместе, могут быть сохранены и после добровольной ликвидации предпринимательской фирмы.</w:t>
      </w:r>
      <w:r>
        <w:rPr>
          <w:rFonts w:ascii="Verdana" w:hAnsi="Verdana"/>
          <w:color w:val="000000"/>
          <w:sz w:val="17"/>
          <w:szCs w:val="17"/>
        </w:rPr>
        <w:br/>
        <w:t>   Третье основание состоит в том, предпринимательская фирма может быть ликвидирована в случае, когда ее учредители или участники не видят возможности совместной работы и реализации своих деловых интересов с помощью именно этой предпринимательской фирмы. Решение о ликвидации фирмы может приниматься, однако, лишь после того, как ее учредители или участники исчерпывают свои возможности по части реорганизации данной фирмы. Они приходят к выводу о том, что предпринимательская фирма не может быть реорганизована ни в форме слияния, ни в форме присоединения, ни в форме разделения, ни в форме выделения.</w:t>
      </w:r>
      <w:r>
        <w:rPr>
          <w:rFonts w:ascii="Verdana" w:hAnsi="Verdana"/>
          <w:color w:val="000000"/>
          <w:sz w:val="17"/>
          <w:szCs w:val="17"/>
        </w:rPr>
        <w:br/>
        <w:t>   С одной стороны, учредители (участники) компании утрачивают необходимые внутренние деловые коммуникации между собой, а также, порой, и добрые личные отношения. Поэтому становится очевидным, что внутренняя среда предпринимательской фирмы делается неоднородной - возможность продолжения совместной деятельности учредителей в избранных областях предпринимательского бизнеса оказывается нереализуемой. Но, с другой стороны, при этом учредители компании перестают видеть какую-либо необходимость сохранения данной фирмы в собственности одного из учредителей путем постепенного выведения из состава участников других учредителей.</w:t>
      </w:r>
      <w:r>
        <w:rPr>
          <w:rFonts w:ascii="Verdana" w:hAnsi="Verdana"/>
          <w:color w:val="000000"/>
          <w:sz w:val="17"/>
          <w:szCs w:val="17"/>
        </w:rPr>
        <w:br/>
        <w:t>   Четвертое основание ликвидации предпринимательской фирмы может быть обусловлено тем, что данная фирма функционирует неэффективно, и ее участники (учредители) предпочитают вообще уйти из бизнеса. В этом случае участники (учредители) компании договариваются между собой о том, что предпринимательская фирма, являющаяся их совместным достоянием, подлежит закрытию и, далее, каждый из них займется бизнесом самостоятельно, пойдет собственным путем, вне зависимости от того, как сложатся дела у его бывших компаньонов.</w:t>
      </w:r>
      <w:r>
        <w:rPr>
          <w:rFonts w:ascii="Verdana" w:hAnsi="Verdana"/>
          <w:color w:val="000000"/>
          <w:sz w:val="17"/>
          <w:szCs w:val="17"/>
        </w:rPr>
        <w:br/>
        <w:t xml:space="preserve">   Пятое основание ликвидации предпринимательской фирмы обусловливается тем, что учредители и </w:t>
      </w:r>
      <w:r>
        <w:rPr>
          <w:rFonts w:ascii="Verdana" w:hAnsi="Verdana"/>
          <w:color w:val="000000"/>
          <w:sz w:val="17"/>
          <w:szCs w:val="17"/>
        </w:rPr>
        <w:lastRenderedPageBreak/>
        <w:t>менеджеры данной фирмы умудряются к моменту принятия решения полностью испортить благоприятный внутренний и внешний имидж, и новые шаги по развитию коммуникаций фирмы с клиентами, контрагентами и общественностью автоматически влекут за собой негативные реакцию внешней среды.</w:t>
      </w:r>
      <w:r>
        <w:rPr>
          <w:rFonts w:ascii="Verdana" w:hAnsi="Verdana"/>
          <w:color w:val="000000"/>
          <w:sz w:val="17"/>
          <w:szCs w:val="17"/>
        </w:rPr>
        <w:br/>
        <w:t>   В том случае, когда имидж предпринимательской фирмы оказывается дискредитированным всей ее предшествующий деятельностью, учредители компании могут прийти к выводу о нецелесообразности сохранения фирмы. Конечно, в их распоряжении в любом случае имеется возможность простого переименования предпринимательской фирмы. Однако, если все же они посчитают, что простое переименование фирмы в итоге не сможет привести к положительным изменениям в области общественного восприятия их фирмы, а также в реакциях внешней среды на ее деятельность, они непременно примут решение о ее ликвидации.</w:t>
      </w:r>
      <w:r>
        <w:rPr>
          <w:rFonts w:ascii="Verdana" w:hAnsi="Verdana"/>
          <w:color w:val="000000"/>
          <w:sz w:val="17"/>
          <w:szCs w:val="17"/>
        </w:rPr>
        <w:br/>
        <w:t>   К примеру, на российском рынке банковских услуг в течение нескольких лет действовала, и внешне весьма эффектно, финансовая группа «СБС-АГРО», в состав которой входил самый крупный по числу индивидуальных вкладчиков российский банк, имевший такое же название. В силу разных причин данный банк оказался банкротом и был не в состоянии выполнить свои обязательства перед клиентами и должниками. Оценив ситуацию, финансовая группа решила попытаться перевести свои активы и часть вкладчиков из банка «СБС-АГРО» в другие организации, входящие в данную группу. Так возникла компания, которую назвали «Общество взаимного кредита». Подавляющее большинство вкладчиков «СБС-АГРО», тем не менее, отказались превращаться во вкладчиков или в инвесторов внешне нового «Общества взаимного кредита», ибо дискредитированным оказалось не только название, но, и это главное, имидж владельцев компании, в целом финансовой группы. Современное состояние «Общество взаимного кредита» не позволяет делать вывод о процветании бизнеса людей, которые еще совсем недавно владели, казалось бы, крупнейшим российским банком, а в самом указанном банке уже два года работает ликвидационная комиссия.</w:t>
      </w:r>
      <w:r>
        <w:rPr>
          <w:rFonts w:ascii="Verdana" w:hAnsi="Verdana"/>
          <w:color w:val="000000"/>
          <w:sz w:val="17"/>
          <w:szCs w:val="17"/>
        </w:rPr>
        <w:br/>
        <w:t>   Шестое основание ликвидации предпринимательской фирмы состоит в том, что каждый из ее участников (учредителей) желает полностью прекратить свою активную деловую деятельность в избранном виде бизнеса или в бизнесе вообще. Такая позиция субъекта предпринимательского бизнеса может быть обусловлена разными обстоятельствами - его разочарованием в собственных деловых способностях, осознанием низкой личной конкурентоспособности, отсутствием результатов деятельности его фирмы, негативной реакцией внешней среды. Предприниматель оказывается перед непростым выбором, и одним из возможных решений является ликвидация фирмы.</w:t>
      </w:r>
      <w:r>
        <w:rPr>
          <w:rFonts w:ascii="Verdana" w:hAnsi="Verdana"/>
          <w:color w:val="000000"/>
          <w:sz w:val="17"/>
          <w:szCs w:val="17"/>
        </w:rPr>
        <w:br/>
        <w:t>   Седьмое основание ликвидации предпринимательской фирмы состоит в том, что на таком решении настаивает основной учредитель компании. Другие учредители, либо участники не могут ему противостоять, и вынуждены соглашаться с его мнением в данном случае. Какими мотивами руководствуется при этом основной собственник компании, не имеет принципиального значения. Такие мотивы могут быть разными. Важно лишь то, что в данном случае основной собственник предпринимательской фирмы навязывает другим свое решение и другие участники обязаны это решение принять и выполнить.</w:t>
      </w:r>
      <w:r>
        <w:rPr>
          <w:rFonts w:ascii="Verdana" w:hAnsi="Verdana"/>
          <w:color w:val="000000"/>
          <w:sz w:val="17"/>
          <w:szCs w:val="17"/>
        </w:rPr>
        <w:br/>
        <w:t>   Восьмое основание добровольной ликвидации предпринимательской фирмы обусловлено признанием судом недействительным регистрации данной фирмы в связи с допущенными при его создании нарушениями закона или иных нормативно-правовых актов, если указанные нарушения имеют неустранимый характер. В данном случае учредители компании ликвидируют ее добровольно, хотя их решение на этот счет всегда вытекает из наличия обстоятельств непреодолимой силы.</w:t>
      </w:r>
      <w:r>
        <w:rPr>
          <w:rFonts w:ascii="Verdana" w:hAnsi="Verdana"/>
          <w:color w:val="000000"/>
          <w:sz w:val="17"/>
          <w:szCs w:val="17"/>
        </w:rPr>
        <w:br/>
        <w:t>   Девятым основанием является фиктивная ликвидация предпринимательской фирмы. Такое основание ликвидации фирмы является незаконным, но учредители предпринимательской фирмы могут прибегать к нему, надеясь, что им впоследствии удастся избежать ответственности.</w:t>
      </w:r>
      <w:r>
        <w:rPr>
          <w:rFonts w:ascii="Verdana" w:hAnsi="Verdana"/>
          <w:color w:val="000000"/>
          <w:sz w:val="17"/>
          <w:szCs w:val="17"/>
        </w:rPr>
        <w:br/>
        <w:t>   Фиктивные ликвидации предпринимательских фирм происходят во всем мире. Общим является следующие обстоятельства. Фирма хочет «выйти из игры» в силу того, что она успела обзавестись большими долгами перед контрагентами, «пакетом» невыполненных обязательств перед клиентами, ее внутренняя среда оказалась в запущенном состоянии, что усугубилось неудачным менеджментом. Вместе с тем руководство предпринимательской фирмы считает, что ей нецелесообразно уходить из бизнеса, в частности, с того сектора рынка, который, по ее мнению, данная компания успешно осваивает.</w:t>
      </w:r>
      <w:r>
        <w:rPr>
          <w:rFonts w:ascii="Verdana" w:hAnsi="Verdana"/>
          <w:color w:val="000000"/>
          <w:sz w:val="17"/>
          <w:szCs w:val="17"/>
        </w:rPr>
        <w:br/>
        <w:t>   Фиктивный характер ликвидации предпринимательской фирмы состоит в том, что, принимая решение о самороспуске и публично объявляя об этом решении, руководство компании всего лишь пытается снять с себя бремя финансовых и других обязательств перед собственными функционерами и внешней средой. Между тем, владельцы ликвидируемой предпринимательской фирмы заблаговременно переводят основную часть своих активов в другую компанию, порой - в офшорную компанию, имеющую другое название, но лишенную неблагополучной предшествующей истории.</w:t>
      </w:r>
      <w:r>
        <w:rPr>
          <w:rFonts w:ascii="Verdana" w:hAnsi="Verdana"/>
          <w:color w:val="000000"/>
          <w:sz w:val="17"/>
          <w:szCs w:val="17"/>
        </w:rPr>
        <w:br/>
        <w:t>   Для фиктивной ликвидации (или псевдоликвидации) предпринимательской фирмы обычно используются инструменты, предусмотренные процедурой банкротства, и сама псевдоликвидация обычно выступает как «фиктивное банкротство компании».</w:t>
      </w:r>
      <w:r>
        <w:rPr>
          <w:rFonts w:ascii="Verdana" w:hAnsi="Verdana"/>
          <w:color w:val="000000"/>
          <w:sz w:val="17"/>
          <w:szCs w:val="17"/>
        </w:rPr>
        <w:br/>
        <w:t>   Обратимся теперь к основаниям принудительной ликвидации предпринимательской фирмы. Вне зависимости от того, желают или не желают учредители компании закрыть данную компанию, или же продлить ее жизнь, судебные органы России имеют возможность принять свое собственное решение по представлению государственных органов или органов местного самоуправления. Такое решение обязательно будет принято в следующих случаях. - предпринимательская фирма осуществляет деятельность, запрещенную законом;</w:t>
      </w:r>
      <w:r>
        <w:rPr>
          <w:rFonts w:ascii="Verdana" w:hAnsi="Verdana"/>
          <w:color w:val="000000"/>
          <w:sz w:val="17"/>
          <w:szCs w:val="17"/>
        </w:rPr>
        <w:br/>
        <w:t xml:space="preserve">   - фирма занимается отдельными видами деятельности без соответствующего разрешения (лицензии), хотя указанный вид предпринимательской деятельности является объектом обязательного </w:t>
      </w:r>
      <w:r>
        <w:rPr>
          <w:rFonts w:ascii="Verdana" w:hAnsi="Verdana"/>
          <w:color w:val="000000"/>
          <w:sz w:val="17"/>
          <w:szCs w:val="17"/>
        </w:rPr>
        <w:lastRenderedPageBreak/>
        <w:t>государственного лицензирования;</w:t>
      </w:r>
      <w:r>
        <w:rPr>
          <w:rFonts w:ascii="Verdana" w:hAnsi="Verdana"/>
          <w:color w:val="000000"/>
          <w:sz w:val="17"/>
          <w:szCs w:val="17"/>
        </w:rPr>
        <w:br/>
        <w:t>   - фирма осуществляет иные грубые и неоднократные нарушения закона и других нормативно-правовых актов;</w:t>
      </w:r>
      <w:r>
        <w:rPr>
          <w:rFonts w:ascii="Verdana" w:hAnsi="Verdana"/>
          <w:color w:val="000000"/>
          <w:sz w:val="17"/>
          <w:szCs w:val="17"/>
        </w:rPr>
        <w:br/>
        <w:t>   - общественное или религиозное объединение систематически осуществляют деятельность, противоречащую его уставным целям.</w:t>
      </w:r>
      <w:r>
        <w:rPr>
          <w:rFonts w:ascii="Verdana" w:hAnsi="Verdana"/>
          <w:color w:val="000000"/>
          <w:sz w:val="17"/>
          <w:szCs w:val="17"/>
        </w:rPr>
        <w:br/>
        <w:t>   Принимая решение о принудительной ликвидации предпринимательской фирмы, суд обязан незамедлительно возложить обязанности по проведению процедуры ликвидации либо на учредителей предпринимательской фирмы, либо на орган, уполномоченный на такие действия учредительными документами данной фирмы.</w:t>
      </w:r>
      <w:r>
        <w:rPr>
          <w:rFonts w:ascii="Verdana" w:hAnsi="Verdana"/>
          <w:color w:val="000000"/>
          <w:sz w:val="17"/>
          <w:szCs w:val="17"/>
        </w:rPr>
        <w:br/>
        <w:t>   Содержание добровольной ликвидации предпринимательской фирмы состоит, тем самым, в принятии соответствующего управленческого решения и его последующего исполнения. Гражданский кодекс Российской Федерации устанавливает, что непосредственно такое решение принимается либо самими учредителями компании, либо его уполномоченным органом. Содержание принудительной ликвидации предпринимательской фирмы состоит в принятии соответствующего решения судом.</w:t>
      </w:r>
      <w:r>
        <w:rPr>
          <w:rFonts w:ascii="Verdana" w:hAnsi="Verdana"/>
          <w:color w:val="000000"/>
          <w:sz w:val="17"/>
          <w:szCs w:val="17"/>
        </w:rPr>
        <w:br/>
        <w:t>   Содержание процесса ликвидации предпринимательской фирмы реализуется с помощью технологий. Под технологиями ликвидации предпринимательской фирмы понимается совокупность инструментов, приемов и последовательность действий всех участников «ликвидационного процесса».</w:t>
      </w:r>
      <w:r>
        <w:rPr>
          <w:rFonts w:ascii="Verdana" w:hAnsi="Verdana"/>
          <w:color w:val="000000"/>
          <w:sz w:val="17"/>
          <w:szCs w:val="17"/>
        </w:rPr>
        <w:br/>
        <w:t>   И добровольная, и принудительная ликвидация предпринимательской фирмы начинается с того, что учредители (участники) данной фирмы или орган, принявший решение об этом, направляют письменное сообщение о ликвидации компании в местную администрацию, регистрационную палату, либо в другую организацию, осуществляющую государственную регистрацию субъектов предпринимательского бизнеса. Затем записи о том, что данная фирма находится в процессе ликвидации, вносятся в государственный реестр юридических лиц. Далее, совместными усилиями регистраторов компании и ее учредителей создается ликвидационная комиссия и устанавливаются сроки ликвидации данной компании.</w:t>
      </w:r>
      <w:r>
        <w:rPr>
          <w:rFonts w:ascii="Verdana" w:hAnsi="Verdana"/>
          <w:color w:val="000000"/>
          <w:sz w:val="17"/>
          <w:szCs w:val="17"/>
        </w:rPr>
        <w:br/>
        <w:t>   Пока идет процесс ликвидации, фирма временно продолжает существовать в качестве субъекта предпринимательского бизнеса, но теперь ею управляют не учредители, а ликвидационная комиссия.</w:t>
      </w:r>
      <w:r>
        <w:rPr>
          <w:rFonts w:ascii="Verdana" w:hAnsi="Verdana"/>
          <w:color w:val="000000"/>
          <w:sz w:val="17"/>
          <w:szCs w:val="17"/>
        </w:rPr>
        <w:br/>
        <w:t>   Ликвидационная комиссия обязана прежде всего разместить в органах печати, в которых обычно публикуются данные о государственной регистрации юридических лиц, публикацию о ликвидации компании, а также о порядке и сроке заявления требований его кредиторам - контрагентам и клиентам, перед которыми ликвидируемая компания имеет долги. Этот срок не может быть менее двух месяцев с момента публикации о ликвидации предпринимательской фирмы.</w:t>
      </w:r>
      <w:r>
        <w:rPr>
          <w:rFonts w:ascii="Verdana" w:hAnsi="Verdana"/>
          <w:color w:val="000000"/>
          <w:sz w:val="17"/>
          <w:szCs w:val="17"/>
        </w:rPr>
        <w:br/>
        <w:t>   Ликвидационная комиссия обязана выявить кредиторов, включая тех из них, у кого срок выставления требований еще не наступил, и письменно уведомить их о ликвидации предпринимательской фирмы. После окончания срока для предъявления требований кредиторами ликвидационная комиссия составляет промежуточный ликвидационный баланс, который содержит сведения о составе имущества ликвидируемого субъекта предпринимательского бизнеса, перечне требований, предъявляемых кредиторами, а также о результатах их рассмотрения. Промежуточный ликвидационный баланс должен быть обязательно утвержден учредителями предпринимательской фирмы, либо тем органом, который принимал решение о ее ликвидации.</w:t>
      </w:r>
      <w:r>
        <w:rPr>
          <w:rFonts w:ascii="Verdana" w:hAnsi="Verdana"/>
          <w:color w:val="000000"/>
          <w:sz w:val="17"/>
          <w:szCs w:val="17"/>
        </w:rPr>
        <w:br/>
        <w:t>   После этого наступает этап погашения долгов. Статья 64 части I ГК РФ (ОТ 30.11.1994г. №51-ФЗ, в редакции от 15.05.2001г.) устанавливает следующую очередность удовлетворения требований кредитов при ликвидации юридического лица, причем требования каждой очереди могут подлежать удовлетворению лишь после полного удовлетворения требований предыдущей очереди:</w:t>
      </w:r>
      <w:r>
        <w:rPr>
          <w:rFonts w:ascii="Verdana" w:hAnsi="Verdana"/>
          <w:color w:val="000000"/>
          <w:sz w:val="17"/>
          <w:szCs w:val="17"/>
        </w:rPr>
        <w:br/>
        <w:t>   В первую очередь удовлетворяются требования граждан, перед которыми ликвидируемое юридическое лицо несет ответственность за причинение вреда жизни или здоровью, путем капитализации соответствующих повременных платежей.</w:t>
      </w:r>
      <w:r>
        <w:rPr>
          <w:rFonts w:ascii="Verdana" w:hAnsi="Verdana"/>
          <w:color w:val="000000"/>
          <w:sz w:val="17"/>
          <w:szCs w:val="17"/>
        </w:rPr>
        <w:br/>
        <w:t>   Во вторую очередь производятся расчеты по выплате выходных пособий и оплате труда с лицами, работающими по трудовому договору, в том числе по контракту, и по выплате вознаграждений по авторским договорам.</w:t>
      </w:r>
      <w:r>
        <w:rPr>
          <w:rFonts w:ascii="Verdana" w:hAnsi="Verdana"/>
          <w:color w:val="000000"/>
          <w:sz w:val="17"/>
          <w:szCs w:val="17"/>
        </w:rPr>
        <w:br/>
        <w:t>   В третью очередь удовлетворяются требования кредиторов по обязательствам, обеспеченным залогом имущества ликвидируемого юридического лица.</w:t>
      </w:r>
      <w:r>
        <w:rPr>
          <w:rFonts w:ascii="Verdana" w:hAnsi="Verdana"/>
          <w:color w:val="000000"/>
          <w:sz w:val="17"/>
          <w:szCs w:val="17"/>
        </w:rPr>
        <w:br/>
        <w:t>   В четвертую очередь погашается задолженность по обязательным платежам в бюджет и во внебюджетные фонды.</w:t>
      </w:r>
      <w:r>
        <w:rPr>
          <w:rFonts w:ascii="Verdana" w:hAnsi="Verdana"/>
          <w:color w:val="000000"/>
          <w:sz w:val="17"/>
          <w:szCs w:val="17"/>
        </w:rPr>
        <w:br/>
        <w:t>   В пятую очередь производятся расчеты с другими кредиторами в соответствии с законом.</w:t>
      </w:r>
      <w:r>
        <w:rPr>
          <w:rFonts w:ascii="Verdana" w:hAnsi="Verdana"/>
          <w:color w:val="000000"/>
          <w:sz w:val="17"/>
          <w:szCs w:val="17"/>
        </w:rPr>
        <w:br/>
        <w:t>   Гражданский кодекс РФ предусматривает важное исключение из правил, которое существенно влияет на процедуру ликвидации банков. При ликвидации банков или других кредитных учреждений, привлекающих средства граждан, в первую очередь удовлетворяются требования граждан, которые являются кредиторами банков или других кредитных учреждений, привлекающих средства граждан.</w:t>
      </w:r>
      <w:r>
        <w:rPr>
          <w:rFonts w:ascii="Verdana" w:hAnsi="Verdana"/>
          <w:color w:val="000000"/>
          <w:sz w:val="17"/>
          <w:szCs w:val="17"/>
        </w:rPr>
        <w:br/>
        <w:t>   Если имеющиеся у ликвидируемого субъекта предпринимательского бизнеса денежные средства оказываются недостаточны для полного удовлетворения требований кредиторов, ликвидационная комиссия вправе осуществить продажу имущества данной фирмы с публичных торгов. Оставшееся после удовлетворения требований кредиторов имущество передается учредителям ликвидируемой фирмы, имеющим права на это имущество.</w:t>
      </w:r>
      <w:r>
        <w:rPr>
          <w:rFonts w:ascii="Verdana" w:hAnsi="Verdana"/>
          <w:color w:val="000000"/>
          <w:sz w:val="17"/>
          <w:szCs w:val="17"/>
        </w:rPr>
        <w:br/>
        <w:t>   В процессе ликвидации предпринимательской фирмы ее учредители вправе предъявить различные требования в арбитражный суд, в том числе о признании недействительным самого решения государственного органа о ее ликвидации. Могут апеллировать к суду и кредиторы, недовольные отказами ликвидационной комиссии в удовлетворении их требований. Поэтому само создание ликвидационной комиссии и возложение на нее определенных функций по отношению к предпринимательской фирме еще не означает фактической ликвидации этой фирмы.</w:t>
      </w:r>
      <w:r>
        <w:rPr>
          <w:rFonts w:ascii="Verdana" w:hAnsi="Verdana"/>
          <w:color w:val="000000"/>
          <w:sz w:val="17"/>
          <w:szCs w:val="17"/>
        </w:rPr>
        <w:br/>
      </w:r>
      <w:r>
        <w:rPr>
          <w:rFonts w:ascii="Verdana" w:hAnsi="Verdana"/>
          <w:color w:val="000000"/>
          <w:sz w:val="17"/>
          <w:szCs w:val="17"/>
        </w:rPr>
        <w:lastRenderedPageBreak/>
        <w:t>   Событие, именуемое фактической ликвидацией, наступает позднее. После завершения расчетов с кредиторами, ликвидационная комиссия составляет ликвидационный баланс, который обязаны утвердить учредители (участники) предпринимательской фирмы, либо орган, принимавший решение о ее ликвидации, по согласованию с регистрационной государственной организацией. Ликвидация фирмы считается завершенной, а фирма - юридическое лицо признается прекратившей свое существование после внесения об этом записи в Единый государственный реестр юридических лиц.</w:t>
      </w:r>
    </w:p>
    <w:p w:rsidR="0027050F" w:rsidRPr="00876A94" w:rsidRDefault="0027050F" w:rsidP="00876A94">
      <w:bookmarkStart w:id="0" w:name="_GoBack"/>
      <w:bookmarkEnd w:id="0"/>
    </w:p>
    <w:sectPr w:rsidR="0027050F" w:rsidRPr="00876A9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69AD"/>
    <w:rsid w:val="000D72E4"/>
    <w:rsid w:val="0027050F"/>
    <w:rsid w:val="00354BAF"/>
    <w:rsid w:val="003E69AD"/>
    <w:rsid w:val="00876A9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465CD84-9258-4017-8190-DD2AB939EF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D72E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0D72E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97566042">
      <w:bodyDiv w:val="1"/>
      <w:marLeft w:val="0"/>
      <w:marRight w:val="0"/>
      <w:marTop w:val="0"/>
      <w:marBottom w:val="0"/>
      <w:divBdr>
        <w:top w:val="none" w:sz="0" w:space="0" w:color="auto"/>
        <w:left w:val="none" w:sz="0" w:space="0" w:color="auto"/>
        <w:bottom w:val="none" w:sz="0" w:space="0" w:color="auto"/>
        <w:right w:val="none" w:sz="0" w:space="0" w:color="auto"/>
      </w:divBdr>
    </w:div>
    <w:div w:id="9449667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2651</Words>
  <Characters>15111</Characters>
  <Application>Microsoft Office Word</Application>
  <DocSecurity>0</DocSecurity>
  <Lines>125</Lines>
  <Paragraphs>35</Paragraphs>
  <ScaleCrop>false</ScaleCrop>
  <Company>SPecialiST RePack</Company>
  <LinksUpToDate>false</LinksUpToDate>
  <CharactersWithSpaces>17727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dcterms:created xsi:type="dcterms:W3CDTF">2020-05-13T19:35:00Z</dcterms:created>
  <dcterms:modified xsi:type="dcterms:W3CDTF">2020-05-13T20:03:00Z</dcterms:modified>
</cp:coreProperties>
</file>